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888D" w14:textId="58C71A9E" w:rsidR="00E6517C" w:rsidRPr="00E6517C" w:rsidRDefault="008102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NWS - </w:t>
      </w:r>
      <w:r w:rsidR="009B1CEA" w:rsidRPr="00E6517C">
        <w:rPr>
          <w:b/>
          <w:bCs/>
          <w:sz w:val="28"/>
          <w:szCs w:val="28"/>
        </w:rPr>
        <w:t>Event Risk Assessmen</w:t>
      </w:r>
      <w:r w:rsidR="00F86E52">
        <w:rPr>
          <w:b/>
          <w:bCs/>
          <w:sz w:val="28"/>
          <w:szCs w:val="28"/>
        </w:rPr>
        <w:t>t</w:t>
      </w:r>
      <w:r w:rsidR="009B1CEA" w:rsidRPr="00E6517C">
        <w:rPr>
          <w:b/>
          <w:bCs/>
          <w:sz w:val="28"/>
          <w:szCs w:val="28"/>
        </w:rPr>
        <w:t xml:space="preserve"> Template</w:t>
      </w:r>
      <w:r>
        <w:rPr>
          <w:b/>
          <w:bCs/>
          <w:sz w:val="28"/>
          <w:szCs w:val="28"/>
        </w:rPr>
        <w:t xml:space="preserve">   </w:t>
      </w:r>
      <w:r w:rsidR="00390257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390257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1DA13C20" wp14:editId="429D39C4">
            <wp:extent cx="1950720" cy="8405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mage 202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274" cy="85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49E54" w14:textId="122AC3C7" w:rsidR="00E6517C" w:rsidRDefault="00E6517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04"/>
        <w:gridCol w:w="874"/>
        <w:gridCol w:w="1842"/>
        <w:gridCol w:w="1134"/>
        <w:gridCol w:w="5450"/>
      </w:tblGrid>
      <w:tr w:rsidR="00E6517C" w14:paraId="38F8498B" w14:textId="77777777" w:rsidTr="00E6517C">
        <w:tc>
          <w:tcPr>
            <w:tcW w:w="846" w:type="dxa"/>
            <w:shd w:val="clear" w:color="auto" w:fill="2F5496" w:themeFill="accent1" w:themeFillShade="BF"/>
          </w:tcPr>
          <w:p w14:paraId="24341821" w14:textId="3883596E" w:rsidR="00E6517C" w:rsidRPr="00E6517C" w:rsidRDefault="00E6517C">
            <w:pPr>
              <w:rPr>
                <w:b/>
                <w:bCs/>
              </w:rPr>
            </w:pPr>
            <w:r w:rsidRPr="00E6517C">
              <w:rPr>
                <w:b/>
                <w:bCs/>
                <w:color w:val="FFFFFF" w:themeColor="background1"/>
              </w:rPr>
              <w:t>Event:</w:t>
            </w:r>
          </w:p>
        </w:tc>
        <w:tc>
          <w:tcPr>
            <w:tcW w:w="3804" w:type="dxa"/>
          </w:tcPr>
          <w:p w14:paraId="7D8E7A28" w14:textId="77777777" w:rsidR="00E6517C" w:rsidRDefault="00E6517C"/>
        </w:tc>
        <w:tc>
          <w:tcPr>
            <w:tcW w:w="874" w:type="dxa"/>
            <w:shd w:val="clear" w:color="auto" w:fill="2F5496" w:themeFill="accent1" w:themeFillShade="BF"/>
          </w:tcPr>
          <w:p w14:paraId="5DF15E5E" w14:textId="20431D99" w:rsidR="00E6517C" w:rsidRPr="00E6517C" w:rsidRDefault="00E6517C">
            <w:pPr>
              <w:rPr>
                <w:b/>
                <w:bCs/>
              </w:rPr>
            </w:pPr>
            <w:r w:rsidRPr="00E6517C">
              <w:rPr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1842" w:type="dxa"/>
          </w:tcPr>
          <w:p w14:paraId="0FBE3682" w14:textId="77777777" w:rsidR="00E6517C" w:rsidRDefault="00E6517C"/>
        </w:tc>
        <w:tc>
          <w:tcPr>
            <w:tcW w:w="1134" w:type="dxa"/>
            <w:shd w:val="clear" w:color="auto" w:fill="2F5496" w:themeFill="accent1" w:themeFillShade="BF"/>
          </w:tcPr>
          <w:p w14:paraId="0F3DE475" w14:textId="517C9A2E" w:rsidR="00E6517C" w:rsidRPr="00E6517C" w:rsidRDefault="00E6517C">
            <w:pPr>
              <w:rPr>
                <w:b/>
                <w:bCs/>
              </w:rPr>
            </w:pPr>
            <w:r w:rsidRPr="00E6517C">
              <w:rPr>
                <w:b/>
                <w:bCs/>
                <w:color w:val="FFFFFF" w:themeColor="background1"/>
              </w:rPr>
              <w:t>Location:</w:t>
            </w:r>
          </w:p>
        </w:tc>
        <w:tc>
          <w:tcPr>
            <w:tcW w:w="5450" w:type="dxa"/>
          </w:tcPr>
          <w:p w14:paraId="54721E11" w14:textId="77777777" w:rsidR="00E6517C" w:rsidRDefault="00E6517C"/>
        </w:tc>
      </w:tr>
    </w:tbl>
    <w:p w14:paraId="63F45373" w14:textId="77777777" w:rsidR="00E6517C" w:rsidRDefault="00E651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2295"/>
        <w:gridCol w:w="2305"/>
        <w:gridCol w:w="2299"/>
        <w:gridCol w:w="2845"/>
        <w:gridCol w:w="1900"/>
      </w:tblGrid>
      <w:tr w:rsidR="00CF5A3C" w14:paraId="09BF7BB9" w14:textId="77777777" w:rsidTr="00AA7C95">
        <w:trPr>
          <w:tblHeader/>
        </w:trPr>
        <w:tc>
          <w:tcPr>
            <w:tcW w:w="2325" w:type="dxa"/>
            <w:shd w:val="clear" w:color="auto" w:fill="2F5496" w:themeFill="accent1" w:themeFillShade="BF"/>
          </w:tcPr>
          <w:p w14:paraId="582069BA" w14:textId="77777777" w:rsidR="00CF5A3C" w:rsidRDefault="00CF5A3C" w:rsidP="00D12C3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Activity </w:t>
            </w:r>
          </w:p>
          <w:p w14:paraId="49AC3720" w14:textId="299BC6A5" w:rsidR="00CF5A3C" w:rsidRPr="009B1CEA" w:rsidRDefault="00CF5A3C" w:rsidP="00D12C3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(Area of concern)</w:t>
            </w:r>
          </w:p>
        </w:tc>
        <w:tc>
          <w:tcPr>
            <w:tcW w:w="2325" w:type="dxa"/>
            <w:shd w:val="clear" w:color="auto" w:fill="2F5496" w:themeFill="accent1" w:themeFillShade="BF"/>
          </w:tcPr>
          <w:p w14:paraId="6ECBA6C1" w14:textId="68BF728B" w:rsidR="00CF5A3C" w:rsidRPr="009B1CEA" w:rsidRDefault="00CF5A3C" w:rsidP="00D12C3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Hazards – what are they?</w:t>
            </w:r>
          </w:p>
        </w:tc>
        <w:tc>
          <w:tcPr>
            <w:tcW w:w="2325" w:type="dxa"/>
            <w:shd w:val="clear" w:color="auto" w:fill="2F5496" w:themeFill="accent1" w:themeFillShade="BF"/>
          </w:tcPr>
          <w:p w14:paraId="15C93C0B" w14:textId="3C590984" w:rsidR="00CF5A3C" w:rsidRPr="009B1CEA" w:rsidRDefault="00CF5A3C" w:rsidP="00D12C3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Persons at risk (</w:t>
            </w:r>
            <w:r w:rsidR="00D2286C">
              <w:rPr>
                <w:b/>
                <w:bCs/>
                <w:color w:val="FFFFFF" w:themeColor="background1"/>
              </w:rPr>
              <w:t>employees</w:t>
            </w:r>
            <w:r w:rsidR="00390257">
              <w:rPr>
                <w:b/>
                <w:bCs/>
                <w:color w:val="FFFFFF" w:themeColor="background1"/>
              </w:rPr>
              <w:t>, public,</w:t>
            </w:r>
            <w:r w:rsidR="00D2286C">
              <w:rPr>
                <w:b/>
                <w:bCs/>
                <w:color w:val="FFFFFF" w:themeColor="background1"/>
              </w:rPr>
              <w:t xml:space="preserve"> </w:t>
            </w:r>
            <w:proofErr w:type="gramStart"/>
            <w:r w:rsidR="00D2286C">
              <w:rPr>
                <w:b/>
                <w:bCs/>
                <w:color w:val="FFFFFF" w:themeColor="background1"/>
              </w:rPr>
              <w:t>contractors</w:t>
            </w:r>
            <w:r>
              <w:rPr>
                <w:b/>
                <w:bCs/>
                <w:color w:val="FFFFFF" w:themeColor="background1"/>
              </w:rPr>
              <w:t xml:space="preserve"> )</w:t>
            </w:r>
            <w:proofErr w:type="gramEnd"/>
          </w:p>
        </w:tc>
        <w:tc>
          <w:tcPr>
            <w:tcW w:w="2325" w:type="dxa"/>
            <w:shd w:val="clear" w:color="auto" w:fill="2F5496" w:themeFill="accent1" w:themeFillShade="BF"/>
          </w:tcPr>
          <w:p w14:paraId="64112445" w14:textId="7F81D6FA" w:rsidR="00CF5A3C" w:rsidRPr="009B1CEA" w:rsidRDefault="00CF5A3C" w:rsidP="00D12C3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Control measures – what has been done to reduce risk?</w:t>
            </w:r>
          </w:p>
        </w:tc>
        <w:tc>
          <w:tcPr>
            <w:tcW w:w="2886" w:type="dxa"/>
            <w:shd w:val="clear" w:color="auto" w:fill="2F5496" w:themeFill="accent1" w:themeFillShade="BF"/>
          </w:tcPr>
          <w:p w14:paraId="00A966B4" w14:textId="3D49BC88" w:rsidR="00CF5A3C" w:rsidRPr="009B1CEA" w:rsidRDefault="00CF5A3C" w:rsidP="00D12C3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Any further a</w:t>
            </w:r>
            <w:r w:rsidRPr="009B1CEA">
              <w:rPr>
                <w:b/>
                <w:bCs/>
                <w:color w:val="FFFFFF" w:themeColor="background1"/>
              </w:rPr>
              <w:t>ction required</w:t>
            </w:r>
            <w:r w:rsidR="00390257">
              <w:rPr>
                <w:b/>
                <w:bCs/>
                <w:color w:val="FFFFFF" w:themeColor="background1"/>
              </w:rPr>
              <w:t xml:space="preserve"> to reduce the risk (</w:t>
            </w:r>
            <w:r w:rsidRPr="009B1CEA">
              <w:rPr>
                <w:b/>
                <w:bCs/>
                <w:color w:val="FFFFFF" w:themeColor="background1"/>
              </w:rPr>
              <w:t>by whom and when</w:t>
            </w:r>
            <w:r w:rsidR="00390257">
              <w:rPr>
                <w:b/>
                <w:bCs/>
                <w:color w:val="FFFFFF" w:themeColor="background1"/>
              </w:rPr>
              <w:t>)</w:t>
            </w:r>
          </w:p>
        </w:tc>
        <w:tc>
          <w:tcPr>
            <w:tcW w:w="1764" w:type="dxa"/>
            <w:shd w:val="clear" w:color="auto" w:fill="2F5496" w:themeFill="accent1" w:themeFillShade="BF"/>
          </w:tcPr>
          <w:p w14:paraId="69C6324C" w14:textId="50E0D4CB" w:rsidR="00D2286C" w:rsidRDefault="00AA7C95" w:rsidP="00D12C3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Action status:</w:t>
            </w:r>
          </w:p>
          <w:p w14:paraId="58BFE120" w14:textId="461A31F1" w:rsidR="00AA7C95" w:rsidRPr="00AA7C95" w:rsidRDefault="00AA7C95" w:rsidP="00AA7C95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FFFF" w:themeColor="background1"/>
              </w:rPr>
            </w:pPr>
            <w:r w:rsidRPr="00AA7C95">
              <w:rPr>
                <w:b/>
                <w:bCs/>
                <w:color w:val="FFFFFF" w:themeColor="background1"/>
              </w:rPr>
              <w:t>New</w:t>
            </w:r>
          </w:p>
          <w:p w14:paraId="1436A7B5" w14:textId="2BE808AE" w:rsidR="00AA7C95" w:rsidRPr="00AA7C95" w:rsidRDefault="00AA7C95" w:rsidP="00AA7C95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FFFF" w:themeColor="background1"/>
              </w:rPr>
            </w:pPr>
            <w:r w:rsidRPr="00AA7C95">
              <w:rPr>
                <w:b/>
                <w:bCs/>
                <w:color w:val="FFFFFF" w:themeColor="background1"/>
              </w:rPr>
              <w:t>Ongoing</w:t>
            </w:r>
          </w:p>
          <w:p w14:paraId="7DD5AFA0" w14:textId="754ECAFE" w:rsidR="00CF5A3C" w:rsidRPr="00AA7C95" w:rsidRDefault="00AA7C95" w:rsidP="00AA7C95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FFFF" w:themeColor="background1"/>
              </w:rPr>
            </w:pPr>
            <w:r w:rsidRPr="00AA7C95">
              <w:rPr>
                <w:b/>
                <w:bCs/>
                <w:color w:val="FFFFFF" w:themeColor="background1"/>
              </w:rPr>
              <w:t>Complete</w:t>
            </w:r>
          </w:p>
        </w:tc>
      </w:tr>
      <w:tr w:rsidR="00CF5A3C" w14:paraId="045B8C28" w14:textId="77777777" w:rsidTr="00AA7C95">
        <w:tc>
          <w:tcPr>
            <w:tcW w:w="2325" w:type="dxa"/>
          </w:tcPr>
          <w:p w14:paraId="11FA2B1F" w14:textId="167CDDB8" w:rsidR="00CF5A3C" w:rsidRPr="00D2286C" w:rsidRDefault="00CF5A3C" w:rsidP="00D12C3B">
            <w:pPr>
              <w:rPr>
                <w:i/>
                <w:iCs/>
              </w:rPr>
            </w:pPr>
            <w:r w:rsidRPr="00D2286C">
              <w:rPr>
                <w:i/>
                <w:iCs/>
              </w:rPr>
              <w:t>Entrance / Exit</w:t>
            </w:r>
          </w:p>
        </w:tc>
        <w:tc>
          <w:tcPr>
            <w:tcW w:w="2325" w:type="dxa"/>
          </w:tcPr>
          <w:p w14:paraId="4554FF9B" w14:textId="77777777" w:rsidR="00CF5A3C" w:rsidRDefault="00CF5A3C" w:rsidP="00D12C3B"/>
        </w:tc>
        <w:tc>
          <w:tcPr>
            <w:tcW w:w="2325" w:type="dxa"/>
          </w:tcPr>
          <w:p w14:paraId="68DEB1C0" w14:textId="77777777" w:rsidR="00CF5A3C" w:rsidRDefault="00CF5A3C" w:rsidP="00D12C3B"/>
        </w:tc>
        <w:tc>
          <w:tcPr>
            <w:tcW w:w="2325" w:type="dxa"/>
          </w:tcPr>
          <w:p w14:paraId="425607CA" w14:textId="77777777" w:rsidR="00CF5A3C" w:rsidRDefault="00CF5A3C" w:rsidP="00D12C3B"/>
        </w:tc>
        <w:tc>
          <w:tcPr>
            <w:tcW w:w="2886" w:type="dxa"/>
          </w:tcPr>
          <w:p w14:paraId="79759F94" w14:textId="77777777" w:rsidR="00CF5A3C" w:rsidRDefault="00CF5A3C" w:rsidP="00D12C3B"/>
        </w:tc>
        <w:tc>
          <w:tcPr>
            <w:tcW w:w="1764" w:type="dxa"/>
          </w:tcPr>
          <w:p w14:paraId="3077F0BF" w14:textId="77777777" w:rsidR="00CF5A3C" w:rsidRDefault="00CF5A3C" w:rsidP="00D12C3B"/>
        </w:tc>
      </w:tr>
      <w:tr w:rsidR="00CF5A3C" w14:paraId="3B178BA6" w14:textId="77777777" w:rsidTr="00AA7C95">
        <w:tc>
          <w:tcPr>
            <w:tcW w:w="2325" w:type="dxa"/>
          </w:tcPr>
          <w:p w14:paraId="273D17D7" w14:textId="5B813A45" w:rsidR="00CF5A3C" w:rsidRPr="00D2286C" w:rsidRDefault="00E6517C" w:rsidP="00D12C3B">
            <w:pPr>
              <w:rPr>
                <w:i/>
                <w:iCs/>
              </w:rPr>
            </w:pPr>
            <w:r w:rsidRPr="00D2286C">
              <w:rPr>
                <w:i/>
                <w:iCs/>
              </w:rPr>
              <w:t>Car Park</w:t>
            </w:r>
            <w:r w:rsidR="00AA7C95">
              <w:rPr>
                <w:i/>
                <w:iCs/>
              </w:rPr>
              <w:t>ing</w:t>
            </w:r>
          </w:p>
        </w:tc>
        <w:tc>
          <w:tcPr>
            <w:tcW w:w="2325" w:type="dxa"/>
          </w:tcPr>
          <w:p w14:paraId="6DC85231" w14:textId="77777777" w:rsidR="00CF5A3C" w:rsidRDefault="00CF5A3C" w:rsidP="00D12C3B"/>
        </w:tc>
        <w:tc>
          <w:tcPr>
            <w:tcW w:w="2325" w:type="dxa"/>
          </w:tcPr>
          <w:p w14:paraId="39061FC2" w14:textId="77777777" w:rsidR="00CF5A3C" w:rsidRDefault="00CF5A3C" w:rsidP="00D12C3B"/>
        </w:tc>
        <w:tc>
          <w:tcPr>
            <w:tcW w:w="2325" w:type="dxa"/>
          </w:tcPr>
          <w:p w14:paraId="3AFD15FE" w14:textId="77777777" w:rsidR="00CF5A3C" w:rsidRDefault="00CF5A3C" w:rsidP="00D12C3B"/>
        </w:tc>
        <w:tc>
          <w:tcPr>
            <w:tcW w:w="2886" w:type="dxa"/>
          </w:tcPr>
          <w:p w14:paraId="1A4173D0" w14:textId="77777777" w:rsidR="00CF5A3C" w:rsidRDefault="00CF5A3C" w:rsidP="00D12C3B"/>
        </w:tc>
        <w:tc>
          <w:tcPr>
            <w:tcW w:w="1764" w:type="dxa"/>
          </w:tcPr>
          <w:p w14:paraId="5C04B16D" w14:textId="77777777" w:rsidR="00CF5A3C" w:rsidRDefault="00CF5A3C" w:rsidP="00D12C3B"/>
        </w:tc>
      </w:tr>
      <w:tr w:rsidR="00CF5A3C" w14:paraId="419873E9" w14:textId="77777777" w:rsidTr="00AA7C95">
        <w:tc>
          <w:tcPr>
            <w:tcW w:w="2325" w:type="dxa"/>
          </w:tcPr>
          <w:p w14:paraId="4CC6D006" w14:textId="052E8DEA" w:rsidR="00CF5A3C" w:rsidRPr="00D2286C" w:rsidRDefault="00E6517C" w:rsidP="00D12C3B">
            <w:pPr>
              <w:rPr>
                <w:i/>
                <w:iCs/>
              </w:rPr>
            </w:pPr>
            <w:r w:rsidRPr="00D2286C">
              <w:rPr>
                <w:i/>
                <w:iCs/>
              </w:rPr>
              <w:t>Building access</w:t>
            </w:r>
            <w:r w:rsidR="00DD32E2" w:rsidRPr="00D2286C">
              <w:rPr>
                <w:i/>
                <w:iCs/>
              </w:rPr>
              <w:t>ibility</w:t>
            </w:r>
          </w:p>
        </w:tc>
        <w:tc>
          <w:tcPr>
            <w:tcW w:w="2325" w:type="dxa"/>
          </w:tcPr>
          <w:p w14:paraId="02276694" w14:textId="77777777" w:rsidR="00CF5A3C" w:rsidRDefault="00CF5A3C" w:rsidP="00D12C3B"/>
        </w:tc>
        <w:tc>
          <w:tcPr>
            <w:tcW w:w="2325" w:type="dxa"/>
          </w:tcPr>
          <w:p w14:paraId="3C96DA90" w14:textId="77777777" w:rsidR="00CF5A3C" w:rsidRDefault="00CF5A3C" w:rsidP="00D12C3B"/>
        </w:tc>
        <w:tc>
          <w:tcPr>
            <w:tcW w:w="2325" w:type="dxa"/>
          </w:tcPr>
          <w:p w14:paraId="024B92E5" w14:textId="77777777" w:rsidR="00CF5A3C" w:rsidRDefault="00CF5A3C" w:rsidP="00D12C3B"/>
        </w:tc>
        <w:tc>
          <w:tcPr>
            <w:tcW w:w="2886" w:type="dxa"/>
          </w:tcPr>
          <w:p w14:paraId="284F17BC" w14:textId="77777777" w:rsidR="00CF5A3C" w:rsidRDefault="00CF5A3C" w:rsidP="00D12C3B"/>
        </w:tc>
        <w:tc>
          <w:tcPr>
            <w:tcW w:w="1764" w:type="dxa"/>
          </w:tcPr>
          <w:p w14:paraId="7D4E5825" w14:textId="77777777" w:rsidR="00CF5A3C" w:rsidRDefault="00CF5A3C" w:rsidP="00D12C3B"/>
        </w:tc>
      </w:tr>
      <w:tr w:rsidR="00CF5A3C" w14:paraId="21EBDF00" w14:textId="77777777" w:rsidTr="00AA7C95">
        <w:tc>
          <w:tcPr>
            <w:tcW w:w="2325" w:type="dxa"/>
          </w:tcPr>
          <w:p w14:paraId="471C99EC" w14:textId="77E85AE6" w:rsidR="00CF5A3C" w:rsidRPr="00D2286C" w:rsidRDefault="00CF5A3C" w:rsidP="00D12C3B">
            <w:pPr>
              <w:rPr>
                <w:i/>
                <w:iCs/>
              </w:rPr>
            </w:pPr>
            <w:r w:rsidRPr="00D2286C">
              <w:rPr>
                <w:i/>
                <w:iCs/>
              </w:rPr>
              <w:t xml:space="preserve">Obstacles – cables </w:t>
            </w:r>
            <w:r w:rsidR="00E6517C" w:rsidRPr="00D2286C">
              <w:rPr>
                <w:i/>
                <w:iCs/>
              </w:rPr>
              <w:t xml:space="preserve">on floor </w:t>
            </w:r>
            <w:r w:rsidRPr="00D2286C">
              <w:rPr>
                <w:i/>
                <w:iCs/>
              </w:rPr>
              <w:t>etc</w:t>
            </w:r>
          </w:p>
        </w:tc>
        <w:tc>
          <w:tcPr>
            <w:tcW w:w="2325" w:type="dxa"/>
          </w:tcPr>
          <w:p w14:paraId="2F49BFD6" w14:textId="77777777" w:rsidR="00CF5A3C" w:rsidRDefault="00CF5A3C" w:rsidP="00D12C3B"/>
        </w:tc>
        <w:tc>
          <w:tcPr>
            <w:tcW w:w="2325" w:type="dxa"/>
          </w:tcPr>
          <w:p w14:paraId="3B514B0F" w14:textId="77777777" w:rsidR="00CF5A3C" w:rsidRDefault="00CF5A3C" w:rsidP="00D12C3B"/>
        </w:tc>
        <w:tc>
          <w:tcPr>
            <w:tcW w:w="2325" w:type="dxa"/>
          </w:tcPr>
          <w:p w14:paraId="38B961E1" w14:textId="77777777" w:rsidR="00CF5A3C" w:rsidRDefault="00CF5A3C" w:rsidP="00D12C3B"/>
        </w:tc>
        <w:tc>
          <w:tcPr>
            <w:tcW w:w="2886" w:type="dxa"/>
          </w:tcPr>
          <w:p w14:paraId="3AECD000" w14:textId="77777777" w:rsidR="00CF5A3C" w:rsidRDefault="00CF5A3C" w:rsidP="00D12C3B"/>
        </w:tc>
        <w:tc>
          <w:tcPr>
            <w:tcW w:w="1764" w:type="dxa"/>
          </w:tcPr>
          <w:p w14:paraId="29F472FB" w14:textId="77777777" w:rsidR="00CF5A3C" w:rsidRDefault="00CF5A3C" w:rsidP="00D12C3B"/>
        </w:tc>
      </w:tr>
      <w:tr w:rsidR="00CF5A3C" w14:paraId="0BA13EEB" w14:textId="77777777" w:rsidTr="00AA7C95">
        <w:tc>
          <w:tcPr>
            <w:tcW w:w="2325" w:type="dxa"/>
          </w:tcPr>
          <w:p w14:paraId="70D6D857" w14:textId="15C13B2E" w:rsidR="00CF5A3C" w:rsidRPr="00D2286C" w:rsidRDefault="00DD32E2" w:rsidP="00D12C3B">
            <w:pPr>
              <w:rPr>
                <w:i/>
                <w:iCs/>
              </w:rPr>
            </w:pPr>
            <w:r w:rsidRPr="00D2286C">
              <w:rPr>
                <w:i/>
                <w:iCs/>
              </w:rPr>
              <w:t>Hospitality and catering</w:t>
            </w:r>
          </w:p>
        </w:tc>
        <w:tc>
          <w:tcPr>
            <w:tcW w:w="2325" w:type="dxa"/>
          </w:tcPr>
          <w:p w14:paraId="7D367D89" w14:textId="77777777" w:rsidR="00CF5A3C" w:rsidRDefault="00CF5A3C" w:rsidP="00D12C3B"/>
        </w:tc>
        <w:tc>
          <w:tcPr>
            <w:tcW w:w="2325" w:type="dxa"/>
          </w:tcPr>
          <w:p w14:paraId="2E7ADB65" w14:textId="77777777" w:rsidR="00CF5A3C" w:rsidRDefault="00CF5A3C" w:rsidP="00D12C3B"/>
        </w:tc>
        <w:tc>
          <w:tcPr>
            <w:tcW w:w="2325" w:type="dxa"/>
          </w:tcPr>
          <w:p w14:paraId="3A3F7773" w14:textId="77777777" w:rsidR="00CF5A3C" w:rsidRDefault="00CF5A3C" w:rsidP="00D12C3B"/>
        </w:tc>
        <w:tc>
          <w:tcPr>
            <w:tcW w:w="2886" w:type="dxa"/>
          </w:tcPr>
          <w:p w14:paraId="2FD654BD" w14:textId="77777777" w:rsidR="00CF5A3C" w:rsidRDefault="00CF5A3C" w:rsidP="00D12C3B"/>
        </w:tc>
        <w:tc>
          <w:tcPr>
            <w:tcW w:w="1764" w:type="dxa"/>
          </w:tcPr>
          <w:p w14:paraId="4C7DA7F5" w14:textId="77777777" w:rsidR="00CF5A3C" w:rsidRDefault="00CF5A3C" w:rsidP="00D12C3B"/>
        </w:tc>
      </w:tr>
      <w:tr w:rsidR="00CF5A3C" w14:paraId="641189DD" w14:textId="77777777" w:rsidTr="00AA7C95">
        <w:tc>
          <w:tcPr>
            <w:tcW w:w="2325" w:type="dxa"/>
          </w:tcPr>
          <w:p w14:paraId="5A72B057" w14:textId="6A284836" w:rsidR="00CF5A3C" w:rsidRPr="00D2286C" w:rsidRDefault="00AA7C95" w:rsidP="00D12C3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Slips, </w:t>
            </w:r>
            <w:proofErr w:type="gramStart"/>
            <w:r>
              <w:rPr>
                <w:i/>
                <w:iCs/>
              </w:rPr>
              <w:t>trips</w:t>
            </w:r>
            <w:proofErr w:type="gramEnd"/>
            <w:r>
              <w:rPr>
                <w:i/>
                <w:iCs/>
              </w:rPr>
              <w:t xml:space="preserve"> and falls</w:t>
            </w:r>
          </w:p>
        </w:tc>
        <w:tc>
          <w:tcPr>
            <w:tcW w:w="2325" w:type="dxa"/>
          </w:tcPr>
          <w:p w14:paraId="7CE3EB45" w14:textId="77777777" w:rsidR="00CF5A3C" w:rsidRDefault="00CF5A3C" w:rsidP="00D12C3B"/>
        </w:tc>
        <w:tc>
          <w:tcPr>
            <w:tcW w:w="2325" w:type="dxa"/>
          </w:tcPr>
          <w:p w14:paraId="4EC5A4F6" w14:textId="77777777" w:rsidR="00CF5A3C" w:rsidRDefault="00CF5A3C" w:rsidP="00D12C3B"/>
        </w:tc>
        <w:tc>
          <w:tcPr>
            <w:tcW w:w="2325" w:type="dxa"/>
          </w:tcPr>
          <w:p w14:paraId="0F56449E" w14:textId="77777777" w:rsidR="00CF5A3C" w:rsidRDefault="00CF5A3C" w:rsidP="00D12C3B"/>
        </w:tc>
        <w:tc>
          <w:tcPr>
            <w:tcW w:w="2886" w:type="dxa"/>
          </w:tcPr>
          <w:p w14:paraId="7B930D4E" w14:textId="77777777" w:rsidR="00CF5A3C" w:rsidRDefault="00CF5A3C" w:rsidP="00D12C3B"/>
        </w:tc>
        <w:tc>
          <w:tcPr>
            <w:tcW w:w="1764" w:type="dxa"/>
          </w:tcPr>
          <w:p w14:paraId="5372541C" w14:textId="77777777" w:rsidR="00CF5A3C" w:rsidRDefault="00CF5A3C" w:rsidP="00D12C3B"/>
        </w:tc>
      </w:tr>
      <w:tr w:rsidR="00CF5A3C" w14:paraId="77CFFF10" w14:textId="77777777" w:rsidTr="00AA7C95">
        <w:tc>
          <w:tcPr>
            <w:tcW w:w="2325" w:type="dxa"/>
          </w:tcPr>
          <w:p w14:paraId="01DD5357" w14:textId="67144B0D" w:rsidR="00CF5A3C" w:rsidRPr="00D2286C" w:rsidRDefault="00DD32E2" w:rsidP="00D12C3B">
            <w:pPr>
              <w:rPr>
                <w:i/>
                <w:iCs/>
              </w:rPr>
            </w:pPr>
            <w:r w:rsidRPr="00D2286C">
              <w:rPr>
                <w:i/>
                <w:iCs/>
              </w:rPr>
              <w:t>Manual handling</w:t>
            </w:r>
          </w:p>
        </w:tc>
        <w:tc>
          <w:tcPr>
            <w:tcW w:w="2325" w:type="dxa"/>
          </w:tcPr>
          <w:p w14:paraId="22D2EE33" w14:textId="77777777" w:rsidR="00CF5A3C" w:rsidRDefault="00CF5A3C" w:rsidP="00D12C3B"/>
        </w:tc>
        <w:tc>
          <w:tcPr>
            <w:tcW w:w="2325" w:type="dxa"/>
          </w:tcPr>
          <w:p w14:paraId="1108D9D9" w14:textId="77777777" w:rsidR="00CF5A3C" w:rsidRDefault="00CF5A3C" w:rsidP="00D12C3B"/>
        </w:tc>
        <w:tc>
          <w:tcPr>
            <w:tcW w:w="2325" w:type="dxa"/>
          </w:tcPr>
          <w:p w14:paraId="1B9A109B" w14:textId="77777777" w:rsidR="00CF5A3C" w:rsidRDefault="00CF5A3C" w:rsidP="00D12C3B"/>
        </w:tc>
        <w:tc>
          <w:tcPr>
            <w:tcW w:w="2886" w:type="dxa"/>
          </w:tcPr>
          <w:p w14:paraId="007BDBAF" w14:textId="77777777" w:rsidR="00CF5A3C" w:rsidRDefault="00CF5A3C" w:rsidP="00D12C3B"/>
        </w:tc>
        <w:tc>
          <w:tcPr>
            <w:tcW w:w="1764" w:type="dxa"/>
          </w:tcPr>
          <w:p w14:paraId="2AA78618" w14:textId="10901B6A" w:rsidR="00DD32E2" w:rsidRDefault="00DD32E2" w:rsidP="00D12C3B"/>
        </w:tc>
      </w:tr>
      <w:tr w:rsidR="00DD32E2" w14:paraId="18BCC65F" w14:textId="77777777" w:rsidTr="00AA7C95">
        <w:tc>
          <w:tcPr>
            <w:tcW w:w="2325" w:type="dxa"/>
          </w:tcPr>
          <w:p w14:paraId="5DBB3AB0" w14:textId="09216E0D" w:rsidR="00DD32E2" w:rsidRPr="00D2286C" w:rsidRDefault="00DD32E2" w:rsidP="00D12C3B">
            <w:pPr>
              <w:rPr>
                <w:i/>
                <w:iCs/>
              </w:rPr>
            </w:pPr>
            <w:r w:rsidRPr="00D2286C">
              <w:rPr>
                <w:i/>
                <w:iCs/>
              </w:rPr>
              <w:t>Equipment and machinery</w:t>
            </w:r>
          </w:p>
        </w:tc>
        <w:tc>
          <w:tcPr>
            <w:tcW w:w="2325" w:type="dxa"/>
          </w:tcPr>
          <w:p w14:paraId="72C75B70" w14:textId="77777777" w:rsidR="00DD32E2" w:rsidRDefault="00DD32E2" w:rsidP="00D12C3B"/>
        </w:tc>
        <w:tc>
          <w:tcPr>
            <w:tcW w:w="2325" w:type="dxa"/>
          </w:tcPr>
          <w:p w14:paraId="650BBEF0" w14:textId="77777777" w:rsidR="00DD32E2" w:rsidRDefault="00DD32E2" w:rsidP="00D12C3B"/>
        </w:tc>
        <w:tc>
          <w:tcPr>
            <w:tcW w:w="2325" w:type="dxa"/>
          </w:tcPr>
          <w:p w14:paraId="0EA8E2B8" w14:textId="77777777" w:rsidR="00DD32E2" w:rsidRDefault="00DD32E2" w:rsidP="00D12C3B"/>
        </w:tc>
        <w:tc>
          <w:tcPr>
            <w:tcW w:w="2886" w:type="dxa"/>
          </w:tcPr>
          <w:p w14:paraId="000E650B" w14:textId="77777777" w:rsidR="00DD32E2" w:rsidRDefault="00DD32E2" w:rsidP="00D12C3B"/>
        </w:tc>
        <w:tc>
          <w:tcPr>
            <w:tcW w:w="1764" w:type="dxa"/>
          </w:tcPr>
          <w:p w14:paraId="43471350" w14:textId="77777777" w:rsidR="00DD32E2" w:rsidRDefault="00DD32E2" w:rsidP="00D12C3B"/>
        </w:tc>
      </w:tr>
      <w:tr w:rsidR="00DD32E2" w14:paraId="68D12EE0" w14:textId="77777777" w:rsidTr="00AA7C95">
        <w:tc>
          <w:tcPr>
            <w:tcW w:w="2325" w:type="dxa"/>
          </w:tcPr>
          <w:p w14:paraId="6C0AC005" w14:textId="3FF01DC2" w:rsidR="00DD32E2" w:rsidRPr="00D2286C" w:rsidRDefault="00D2286C" w:rsidP="00D12C3B">
            <w:pPr>
              <w:rPr>
                <w:i/>
                <w:iCs/>
              </w:rPr>
            </w:pPr>
            <w:r w:rsidRPr="00D2286C">
              <w:rPr>
                <w:i/>
                <w:iCs/>
              </w:rPr>
              <w:t>Planned a</w:t>
            </w:r>
            <w:r w:rsidR="00DD32E2" w:rsidRPr="00D2286C">
              <w:rPr>
                <w:i/>
                <w:iCs/>
              </w:rPr>
              <w:t>ctivities</w:t>
            </w:r>
            <w:r w:rsidR="00390257">
              <w:rPr>
                <w:i/>
                <w:iCs/>
              </w:rPr>
              <w:t xml:space="preserve"> </w:t>
            </w:r>
          </w:p>
        </w:tc>
        <w:tc>
          <w:tcPr>
            <w:tcW w:w="2325" w:type="dxa"/>
          </w:tcPr>
          <w:p w14:paraId="73757334" w14:textId="77777777" w:rsidR="00DD32E2" w:rsidRDefault="00DD32E2" w:rsidP="00D12C3B"/>
        </w:tc>
        <w:tc>
          <w:tcPr>
            <w:tcW w:w="2325" w:type="dxa"/>
          </w:tcPr>
          <w:p w14:paraId="7BD1879A" w14:textId="77777777" w:rsidR="00DD32E2" w:rsidRDefault="00DD32E2" w:rsidP="00D12C3B"/>
        </w:tc>
        <w:tc>
          <w:tcPr>
            <w:tcW w:w="2325" w:type="dxa"/>
          </w:tcPr>
          <w:p w14:paraId="304C0693" w14:textId="77777777" w:rsidR="00DD32E2" w:rsidRDefault="00DD32E2" w:rsidP="00D12C3B"/>
        </w:tc>
        <w:tc>
          <w:tcPr>
            <w:tcW w:w="2886" w:type="dxa"/>
          </w:tcPr>
          <w:p w14:paraId="6FA4F0F8" w14:textId="77777777" w:rsidR="00DD32E2" w:rsidRDefault="00DD32E2" w:rsidP="00D12C3B"/>
        </w:tc>
        <w:tc>
          <w:tcPr>
            <w:tcW w:w="1764" w:type="dxa"/>
          </w:tcPr>
          <w:p w14:paraId="25BD4372" w14:textId="77777777" w:rsidR="00DD32E2" w:rsidRDefault="00DD32E2" w:rsidP="00D12C3B"/>
        </w:tc>
      </w:tr>
      <w:tr w:rsidR="00DD32E2" w14:paraId="30874651" w14:textId="77777777" w:rsidTr="00AA7C95">
        <w:tc>
          <w:tcPr>
            <w:tcW w:w="2325" w:type="dxa"/>
          </w:tcPr>
          <w:p w14:paraId="471BFCD9" w14:textId="6CD702FF" w:rsidR="00DD32E2" w:rsidRPr="00D2286C" w:rsidRDefault="00DD32E2" w:rsidP="00D12C3B">
            <w:pPr>
              <w:rPr>
                <w:i/>
                <w:iCs/>
              </w:rPr>
            </w:pPr>
            <w:r w:rsidRPr="00D2286C">
              <w:rPr>
                <w:i/>
                <w:iCs/>
              </w:rPr>
              <w:t>First Aid provision</w:t>
            </w:r>
          </w:p>
        </w:tc>
        <w:tc>
          <w:tcPr>
            <w:tcW w:w="2325" w:type="dxa"/>
          </w:tcPr>
          <w:p w14:paraId="17BFE4E8" w14:textId="77777777" w:rsidR="00DD32E2" w:rsidRDefault="00DD32E2" w:rsidP="00D12C3B"/>
        </w:tc>
        <w:tc>
          <w:tcPr>
            <w:tcW w:w="2325" w:type="dxa"/>
          </w:tcPr>
          <w:p w14:paraId="37BD441D" w14:textId="77777777" w:rsidR="00DD32E2" w:rsidRDefault="00DD32E2" w:rsidP="00D12C3B"/>
        </w:tc>
        <w:tc>
          <w:tcPr>
            <w:tcW w:w="2325" w:type="dxa"/>
          </w:tcPr>
          <w:p w14:paraId="72EAF056" w14:textId="77777777" w:rsidR="00DD32E2" w:rsidRDefault="00DD32E2" w:rsidP="00D12C3B"/>
        </w:tc>
        <w:tc>
          <w:tcPr>
            <w:tcW w:w="2886" w:type="dxa"/>
          </w:tcPr>
          <w:p w14:paraId="3A131159" w14:textId="77777777" w:rsidR="00DD32E2" w:rsidRDefault="00DD32E2" w:rsidP="00D12C3B"/>
        </w:tc>
        <w:tc>
          <w:tcPr>
            <w:tcW w:w="1764" w:type="dxa"/>
          </w:tcPr>
          <w:p w14:paraId="088D51C9" w14:textId="77777777" w:rsidR="00DD32E2" w:rsidRDefault="00DD32E2" w:rsidP="00D12C3B"/>
        </w:tc>
      </w:tr>
      <w:tr w:rsidR="00DD32E2" w14:paraId="5FDD4D77" w14:textId="77777777" w:rsidTr="00AA7C95">
        <w:tc>
          <w:tcPr>
            <w:tcW w:w="2325" w:type="dxa"/>
          </w:tcPr>
          <w:p w14:paraId="748E8A1B" w14:textId="03134B5D" w:rsidR="00DD32E2" w:rsidRPr="00D2286C" w:rsidRDefault="00D2286C" w:rsidP="00D12C3B">
            <w:pPr>
              <w:rPr>
                <w:i/>
                <w:iCs/>
              </w:rPr>
            </w:pPr>
            <w:r w:rsidRPr="00D2286C">
              <w:rPr>
                <w:i/>
                <w:iCs/>
              </w:rPr>
              <w:t>Spread of Covid</w:t>
            </w:r>
          </w:p>
        </w:tc>
        <w:tc>
          <w:tcPr>
            <w:tcW w:w="2325" w:type="dxa"/>
          </w:tcPr>
          <w:p w14:paraId="1B552F5D" w14:textId="77777777" w:rsidR="00DD32E2" w:rsidRDefault="00DD32E2" w:rsidP="00D12C3B"/>
        </w:tc>
        <w:tc>
          <w:tcPr>
            <w:tcW w:w="2325" w:type="dxa"/>
          </w:tcPr>
          <w:p w14:paraId="2E06B883" w14:textId="77777777" w:rsidR="00DD32E2" w:rsidRDefault="00DD32E2" w:rsidP="00D12C3B"/>
        </w:tc>
        <w:tc>
          <w:tcPr>
            <w:tcW w:w="2325" w:type="dxa"/>
          </w:tcPr>
          <w:p w14:paraId="52E13622" w14:textId="77777777" w:rsidR="00DD32E2" w:rsidRDefault="00DD32E2" w:rsidP="00D12C3B"/>
        </w:tc>
        <w:tc>
          <w:tcPr>
            <w:tcW w:w="2886" w:type="dxa"/>
          </w:tcPr>
          <w:p w14:paraId="24E68733" w14:textId="77777777" w:rsidR="00DD32E2" w:rsidRDefault="00DD32E2" w:rsidP="00D12C3B"/>
        </w:tc>
        <w:tc>
          <w:tcPr>
            <w:tcW w:w="1764" w:type="dxa"/>
          </w:tcPr>
          <w:p w14:paraId="3ADD88FE" w14:textId="77777777" w:rsidR="00DD32E2" w:rsidRDefault="00DD32E2" w:rsidP="00D12C3B"/>
        </w:tc>
      </w:tr>
      <w:tr w:rsidR="00D2286C" w14:paraId="487D8F59" w14:textId="77777777" w:rsidTr="00AA7C95">
        <w:tc>
          <w:tcPr>
            <w:tcW w:w="2325" w:type="dxa"/>
          </w:tcPr>
          <w:p w14:paraId="0503CFA8" w14:textId="1A33CE71" w:rsidR="00D2286C" w:rsidRPr="00D2286C" w:rsidRDefault="00D2286C" w:rsidP="00D12C3B">
            <w:pPr>
              <w:rPr>
                <w:i/>
                <w:iCs/>
              </w:rPr>
            </w:pPr>
            <w:r w:rsidRPr="00D2286C">
              <w:rPr>
                <w:i/>
                <w:iCs/>
              </w:rPr>
              <w:t>Safeguarding children</w:t>
            </w:r>
          </w:p>
        </w:tc>
        <w:tc>
          <w:tcPr>
            <w:tcW w:w="2325" w:type="dxa"/>
          </w:tcPr>
          <w:p w14:paraId="7E4216E0" w14:textId="77777777" w:rsidR="00D2286C" w:rsidRDefault="00D2286C" w:rsidP="00D12C3B"/>
        </w:tc>
        <w:tc>
          <w:tcPr>
            <w:tcW w:w="2325" w:type="dxa"/>
          </w:tcPr>
          <w:p w14:paraId="48748E14" w14:textId="77777777" w:rsidR="00D2286C" w:rsidRDefault="00D2286C" w:rsidP="00D12C3B"/>
        </w:tc>
        <w:tc>
          <w:tcPr>
            <w:tcW w:w="2325" w:type="dxa"/>
          </w:tcPr>
          <w:p w14:paraId="3A7B7519" w14:textId="77777777" w:rsidR="00D2286C" w:rsidRDefault="00D2286C" w:rsidP="00D12C3B"/>
        </w:tc>
        <w:tc>
          <w:tcPr>
            <w:tcW w:w="2886" w:type="dxa"/>
          </w:tcPr>
          <w:p w14:paraId="2D482623" w14:textId="77777777" w:rsidR="00D2286C" w:rsidRDefault="00D2286C" w:rsidP="00D12C3B"/>
        </w:tc>
        <w:tc>
          <w:tcPr>
            <w:tcW w:w="1764" w:type="dxa"/>
          </w:tcPr>
          <w:p w14:paraId="43EBCF54" w14:textId="77777777" w:rsidR="00D2286C" w:rsidRDefault="00D2286C" w:rsidP="00D12C3B"/>
        </w:tc>
      </w:tr>
      <w:tr w:rsidR="00D2286C" w14:paraId="62305F0A" w14:textId="77777777" w:rsidTr="00AA7C95">
        <w:tc>
          <w:tcPr>
            <w:tcW w:w="2325" w:type="dxa"/>
          </w:tcPr>
          <w:p w14:paraId="4CACBB6C" w14:textId="231D22A1" w:rsidR="00D2286C" w:rsidRPr="00D2286C" w:rsidRDefault="00D2286C" w:rsidP="00D12C3B">
            <w:pPr>
              <w:rPr>
                <w:i/>
                <w:iCs/>
              </w:rPr>
            </w:pPr>
            <w:r w:rsidRPr="00D2286C">
              <w:rPr>
                <w:i/>
                <w:iCs/>
              </w:rPr>
              <w:t>Lost children</w:t>
            </w:r>
            <w:r w:rsidR="00390257">
              <w:rPr>
                <w:i/>
                <w:iCs/>
              </w:rPr>
              <w:t xml:space="preserve"> policy</w:t>
            </w:r>
          </w:p>
        </w:tc>
        <w:tc>
          <w:tcPr>
            <w:tcW w:w="2325" w:type="dxa"/>
          </w:tcPr>
          <w:p w14:paraId="199EF17B" w14:textId="77777777" w:rsidR="00D2286C" w:rsidRDefault="00D2286C" w:rsidP="00D12C3B"/>
        </w:tc>
        <w:tc>
          <w:tcPr>
            <w:tcW w:w="2325" w:type="dxa"/>
          </w:tcPr>
          <w:p w14:paraId="01A2CDF6" w14:textId="77777777" w:rsidR="00D2286C" w:rsidRDefault="00D2286C" w:rsidP="00D12C3B"/>
        </w:tc>
        <w:tc>
          <w:tcPr>
            <w:tcW w:w="2325" w:type="dxa"/>
          </w:tcPr>
          <w:p w14:paraId="5DC3F469" w14:textId="77777777" w:rsidR="00D2286C" w:rsidRDefault="00D2286C" w:rsidP="00D12C3B"/>
        </w:tc>
        <w:tc>
          <w:tcPr>
            <w:tcW w:w="2886" w:type="dxa"/>
          </w:tcPr>
          <w:p w14:paraId="41845A21" w14:textId="77777777" w:rsidR="00D2286C" w:rsidRDefault="00D2286C" w:rsidP="00D12C3B"/>
        </w:tc>
        <w:tc>
          <w:tcPr>
            <w:tcW w:w="1764" w:type="dxa"/>
          </w:tcPr>
          <w:p w14:paraId="0D827E35" w14:textId="77777777" w:rsidR="00D2286C" w:rsidRDefault="00D2286C" w:rsidP="00D12C3B"/>
        </w:tc>
      </w:tr>
      <w:tr w:rsidR="00D2286C" w14:paraId="35226D3B" w14:textId="77777777" w:rsidTr="00AA7C95">
        <w:tc>
          <w:tcPr>
            <w:tcW w:w="2325" w:type="dxa"/>
          </w:tcPr>
          <w:p w14:paraId="00666FBA" w14:textId="668BCE4E" w:rsidR="00D2286C" w:rsidRPr="00D2286C" w:rsidRDefault="00D2286C" w:rsidP="00D12C3B">
            <w:pPr>
              <w:rPr>
                <w:i/>
                <w:iCs/>
              </w:rPr>
            </w:pPr>
            <w:r w:rsidRPr="00D2286C">
              <w:rPr>
                <w:i/>
                <w:iCs/>
              </w:rPr>
              <w:t>Adverse weather</w:t>
            </w:r>
          </w:p>
        </w:tc>
        <w:tc>
          <w:tcPr>
            <w:tcW w:w="2325" w:type="dxa"/>
          </w:tcPr>
          <w:p w14:paraId="74D8D20A" w14:textId="77777777" w:rsidR="00D2286C" w:rsidRDefault="00D2286C" w:rsidP="00D12C3B"/>
        </w:tc>
        <w:tc>
          <w:tcPr>
            <w:tcW w:w="2325" w:type="dxa"/>
          </w:tcPr>
          <w:p w14:paraId="3CFEAE90" w14:textId="77777777" w:rsidR="00D2286C" w:rsidRDefault="00D2286C" w:rsidP="00D12C3B"/>
        </w:tc>
        <w:tc>
          <w:tcPr>
            <w:tcW w:w="2325" w:type="dxa"/>
          </w:tcPr>
          <w:p w14:paraId="117BA5F4" w14:textId="77777777" w:rsidR="00D2286C" w:rsidRDefault="00D2286C" w:rsidP="00D12C3B"/>
        </w:tc>
        <w:tc>
          <w:tcPr>
            <w:tcW w:w="2886" w:type="dxa"/>
          </w:tcPr>
          <w:p w14:paraId="4F9A3ABC" w14:textId="77777777" w:rsidR="00D2286C" w:rsidRDefault="00D2286C" w:rsidP="00D12C3B"/>
        </w:tc>
        <w:tc>
          <w:tcPr>
            <w:tcW w:w="1764" w:type="dxa"/>
          </w:tcPr>
          <w:p w14:paraId="6ACC27DE" w14:textId="77777777" w:rsidR="00D2286C" w:rsidRDefault="00D2286C" w:rsidP="00D12C3B"/>
        </w:tc>
      </w:tr>
      <w:tr w:rsidR="00390257" w14:paraId="52C6C5D9" w14:textId="77777777" w:rsidTr="00AA7C95">
        <w:tc>
          <w:tcPr>
            <w:tcW w:w="2325" w:type="dxa"/>
          </w:tcPr>
          <w:p w14:paraId="603D57CC" w14:textId="67987E3A" w:rsidR="00390257" w:rsidRPr="00D2286C" w:rsidRDefault="00390257" w:rsidP="00D12C3B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Crowd Management</w:t>
            </w:r>
          </w:p>
        </w:tc>
        <w:tc>
          <w:tcPr>
            <w:tcW w:w="2325" w:type="dxa"/>
          </w:tcPr>
          <w:p w14:paraId="2C5E1629" w14:textId="77777777" w:rsidR="00390257" w:rsidRDefault="00390257" w:rsidP="00D12C3B"/>
        </w:tc>
        <w:tc>
          <w:tcPr>
            <w:tcW w:w="2325" w:type="dxa"/>
          </w:tcPr>
          <w:p w14:paraId="3084EFB3" w14:textId="77777777" w:rsidR="00390257" w:rsidRDefault="00390257" w:rsidP="00D12C3B"/>
        </w:tc>
        <w:tc>
          <w:tcPr>
            <w:tcW w:w="2325" w:type="dxa"/>
          </w:tcPr>
          <w:p w14:paraId="76EC6078" w14:textId="77777777" w:rsidR="00390257" w:rsidRDefault="00390257" w:rsidP="00D12C3B"/>
        </w:tc>
        <w:tc>
          <w:tcPr>
            <w:tcW w:w="2886" w:type="dxa"/>
          </w:tcPr>
          <w:p w14:paraId="653DCF82" w14:textId="77777777" w:rsidR="00390257" w:rsidRDefault="00390257" w:rsidP="00D12C3B"/>
        </w:tc>
        <w:tc>
          <w:tcPr>
            <w:tcW w:w="1764" w:type="dxa"/>
          </w:tcPr>
          <w:p w14:paraId="0F4E8812" w14:textId="77777777" w:rsidR="00390257" w:rsidRDefault="00390257" w:rsidP="00D12C3B"/>
        </w:tc>
      </w:tr>
      <w:tr w:rsidR="00390257" w14:paraId="1A97B65A" w14:textId="77777777" w:rsidTr="00AA7C95">
        <w:tc>
          <w:tcPr>
            <w:tcW w:w="2325" w:type="dxa"/>
          </w:tcPr>
          <w:p w14:paraId="4C1ACA6D" w14:textId="2985E6C1" w:rsidR="00390257" w:rsidRDefault="00390257" w:rsidP="00D12C3B">
            <w:pPr>
              <w:rPr>
                <w:i/>
                <w:iCs/>
              </w:rPr>
            </w:pPr>
            <w:r>
              <w:rPr>
                <w:i/>
                <w:iCs/>
              </w:rPr>
              <w:t>Stewarding</w:t>
            </w:r>
          </w:p>
        </w:tc>
        <w:tc>
          <w:tcPr>
            <w:tcW w:w="2325" w:type="dxa"/>
          </w:tcPr>
          <w:p w14:paraId="3AD49DBA" w14:textId="77777777" w:rsidR="00390257" w:rsidRDefault="00390257" w:rsidP="00D12C3B"/>
        </w:tc>
        <w:tc>
          <w:tcPr>
            <w:tcW w:w="2325" w:type="dxa"/>
          </w:tcPr>
          <w:p w14:paraId="09B3B227" w14:textId="77777777" w:rsidR="00390257" w:rsidRDefault="00390257" w:rsidP="00D12C3B"/>
        </w:tc>
        <w:tc>
          <w:tcPr>
            <w:tcW w:w="2325" w:type="dxa"/>
          </w:tcPr>
          <w:p w14:paraId="4DC643E1" w14:textId="77777777" w:rsidR="00390257" w:rsidRDefault="00390257" w:rsidP="00D12C3B"/>
        </w:tc>
        <w:tc>
          <w:tcPr>
            <w:tcW w:w="2886" w:type="dxa"/>
          </w:tcPr>
          <w:p w14:paraId="4A26F40B" w14:textId="77777777" w:rsidR="00390257" w:rsidRDefault="00390257" w:rsidP="00D12C3B"/>
        </w:tc>
        <w:tc>
          <w:tcPr>
            <w:tcW w:w="1764" w:type="dxa"/>
          </w:tcPr>
          <w:p w14:paraId="536D13A6" w14:textId="77777777" w:rsidR="00390257" w:rsidRDefault="00390257" w:rsidP="00D12C3B"/>
        </w:tc>
      </w:tr>
      <w:tr w:rsidR="00390257" w14:paraId="0BE96C1F" w14:textId="77777777" w:rsidTr="00AA7C95">
        <w:tc>
          <w:tcPr>
            <w:tcW w:w="2325" w:type="dxa"/>
          </w:tcPr>
          <w:p w14:paraId="1C2E3407" w14:textId="34051660" w:rsidR="00390257" w:rsidRDefault="00AA7C95" w:rsidP="00D12C3B">
            <w:pPr>
              <w:rPr>
                <w:i/>
                <w:iCs/>
              </w:rPr>
            </w:pPr>
            <w:r>
              <w:rPr>
                <w:i/>
                <w:iCs/>
              </w:rPr>
              <w:t>Waste Management</w:t>
            </w:r>
          </w:p>
        </w:tc>
        <w:tc>
          <w:tcPr>
            <w:tcW w:w="2325" w:type="dxa"/>
          </w:tcPr>
          <w:p w14:paraId="338EA3DF" w14:textId="77777777" w:rsidR="00390257" w:rsidRDefault="00390257" w:rsidP="00D12C3B"/>
        </w:tc>
        <w:tc>
          <w:tcPr>
            <w:tcW w:w="2325" w:type="dxa"/>
          </w:tcPr>
          <w:p w14:paraId="023165C0" w14:textId="77777777" w:rsidR="00390257" w:rsidRDefault="00390257" w:rsidP="00D12C3B"/>
        </w:tc>
        <w:tc>
          <w:tcPr>
            <w:tcW w:w="2325" w:type="dxa"/>
          </w:tcPr>
          <w:p w14:paraId="3C193205" w14:textId="77777777" w:rsidR="00390257" w:rsidRDefault="00390257" w:rsidP="00D12C3B"/>
        </w:tc>
        <w:tc>
          <w:tcPr>
            <w:tcW w:w="2886" w:type="dxa"/>
          </w:tcPr>
          <w:p w14:paraId="2DA0B74C" w14:textId="77777777" w:rsidR="00390257" w:rsidRDefault="00390257" w:rsidP="00D12C3B"/>
        </w:tc>
        <w:tc>
          <w:tcPr>
            <w:tcW w:w="1764" w:type="dxa"/>
          </w:tcPr>
          <w:p w14:paraId="09A4A20C" w14:textId="77777777" w:rsidR="00390257" w:rsidRDefault="00390257" w:rsidP="00D12C3B"/>
        </w:tc>
      </w:tr>
      <w:tr w:rsidR="00AA7C95" w14:paraId="754C9AB2" w14:textId="77777777" w:rsidTr="00AA7C95">
        <w:tc>
          <w:tcPr>
            <w:tcW w:w="2325" w:type="dxa"/>
          </w:tcPr>
          <w:p w14:paraId="62D2E8E3" w14:textId="77777777" w:rsidR="00AA7C95" w:rsidRDefault="00AA7C95" w:rsidP="00D12C3B">
            <w:pPr>
              <w:rPr>
                <w:i/>
                <w:iCs/>
              </w:rPr>
            </w:pPr>
          </w:p>
        </w:tc>
        <w:tc>
          <w:tcPr>
            <w:tcW w:w="2325" w:type="dxa"/>
          </w:tcPr>
          <w:p w14:paraId="503D45D9" w14:textId="77777777" w:rsidR="00AA7C95" w:rsidRDefault="00AA7C95" w:rsidP="00D12C3B"/>
        </w:tc>
        <w:tc>
          <w:tcPr>
            <w:tcW w:w="2325" w:type="dxa"/>
          </w:tcPr>
          <w:p w14:paraId="59AD798F" w14:textId="77777777" w:rsidR="00AA7C95" w:rsidRDefault="00AA7C95" w:rsidP="00D12C3B"/>
        </w:tc>
        <w:tc>
          <w:tcPr>
            <w:tcW w:w="2325" w:type="dxa"/>
          </w:tcPr>
          <w:p w14:paraId="6F1D5A15" w14:textId="77777777" w:rsidR="00AA7C95" w:rsidRDefault="00AA7C95" w:rsidP="00D12C3B"/>
        </w:tc>
        <w:tc>
          <w:tcPr>
            <w:tcW w:w="2886" w:type="dxa"/>
          </w:tcPr>
          <w:p w14:paraId="5415D07D" w14:textId="77777777" w:rsidR="00AA7C95" w:rsidRDefault="00AA7C95" w:rsidP="00D12C3B"/>
        </w:tc>
        <w:tc>
          <w:tcPr>
            <w:tcW w:w="1764" w:type="dxa"/>
          </w:tcPr>
          <w:p w14:paraId="63EC24CC" w14:textId="77777777" w:rsidR="00AA7C95" w:rsidRDefault="00AA7C95" w:rsidP="00D12C3B"/>
        </w:tc>
      </w:tr>
    </w:tbl>
    <w:p w14:paraId="065C4050" w14:textId="1C1BF9E8" w:rsidR="00CF5A3C" w:rsidRDefault="00CF5A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86"/>
        <w:gridCol w:w="870"/>
        <w:gridCol w:w="1788"/>
        <w:gridCol w:w="1527"/>
        <w:gridCol w:w="4883"/>
      </w:tblGrid>
      <w:tr w:rsidR="00D2286C" w14:paraId="21ADACAB" w14:textId="77777777" w:rsidTr="00D2286C">
        <w:tc>
          <w:tcPr>
            <w:tcW w:w="1696" w:type="dxa"/>
            <w:shd w:val="clear" w:color="auto" w:fill="2F5496" w:themeFill="accent1" w:themeFillShade="BF"/>
          </w:tcPr>
          <w:p w14:paraId="7D438873" w14:textId="1BCFA0D4" w:rsidR="00D2286C" w:rsidRPr="00E6517C" w:rsidRDefault="00D2286C" w:rsidP="00D12C3B">
            <w:pPr>
              <w:rPr>
                <w:b/>
                <w:bCs/>
              </w:rPr>
            </w:pPr>
            <w:r w:rsidRPr="00D2286C">
              <w:rPr>
                <w:b/>
                <w:bCs/>
                <w:color w:val="FFFFFF" w:themeColor="background1"/>
              </w:rPr>
              <w:t>Approved by:</w:t>
            </w:r>
          </w:p>
        </w:tc>
        <w:tc>
          <w:tcPr>
            <w:tcW w:w="3186" w:type="dxa"/>
          </w:tcPr>
          <w:p w14:paraId="22D6A628" w14:textId="77777777" w:rsidR="00D2286C" w:rsidRDefault="00D2286C" w:rsidP="00D12C3B"/>
        </w:tc>
        <w:tc>
          <w:tcPr>
            <w:tcW w:w="870" w:type="dxa"/>
            <w:shd w:val="clear" w:color="auto" w:fill="2F5496" w:themeFill="accent1" w:themeFillShade="BF"/>
          </w:tcPr>
          <w:p w14:paraId="1FB1021B" w14:textId="77777777" w:rsidR="00D2286C" w:rsidRPr="00E6517C" w:rsidRDefault="00D2286C" w:rsidP="00D12C3B">
            <w:pPr>
              <w:rPr>
                <w:b/>
                <w:bCs/>
              </w:rPr>
            </w:pPr>
            <w:r w:rsidRPr="00E6517C">
              <w:rPr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1788" w:type="dxa"/>
          </w:tcPr>
          <w:p w14:paraId="64AA9AC6" w14:textId="77777777" w:rsidR="00D2286C" w:rsidRDefault="00D2286C" w:rsidP="00D12C3B"/>
        </w:tc>
        <w:tc>
          <w:tcPr>
            <w:tcW w:w="1527" w:type="dxa"/>
            <w:shd w:val="clear" w:color="auto" w:fill="2F5496" w:themeFill="accent1" w:themeFillShade="BF"/>
          </w:tcPr>
          <w:p w14:paraId="00009D63" w14:textId="5A683D8B" w:rsidR="00D2286C" w:rsidRPr="00E6517C" w:rsidRDefault="00D2286C" w:rsidP="00D12C3B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Review date</w:t>
            </w:r>
            <w:r w:rsidRPr="00E6517C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4883" w:type="dxa"/>
          </w:tcPr>
          <w:p w14:paraId="32A29151" w14:textId="77777777" w:rsidR="00D2286C" w:rsidRDefault="00D2286C" w:rsidP="00D12C3B"/>
        </w:tc>
      </w:tr>
    </w:tbl>
    <w:p w14:paraId="784EFFA3" w14:textId="333D13C3" w:rsidR="00CF5A3C" w:rsidRDefault="00CF5A3C"/>
    <w:p w14:paraId="29904E75" w14:textId="201E95BA" w:rsidR="00D2286C" w:rsidRPr="00B9319F" w:rsidRDefault="00D2286C">
      <w:pPr>
        <w:rPr>
          <w:rFonts w:ascii="Arial" w:hAnsi="Arial" w:cs="Arial"/>
        </w:rPr>
      </w:pPr>
    </w:p>
    <w:p w14:paraId="69809791" w14:textId="77777777" w:rsidR="00B9319F" w:rsidRPr="00B9319F" w:rsidRDefault="00B9319F" w:rsidP="00B9319F">
      <w:pPr>
        <w:tabs>
          <w:tab w:val="left" w:pos="7065"/>
        </w:tabs>
        <w:rPr>
          <w:rFonts w:cstheme="minorHAnsi"/>
          <w:b/>
          <w:bCs/>
          <w:iCs/>
        </w:rPr>
      </w:pPr>
      <w:r w:rsidRPr="00B9319F">
        <w:rPr>
          <w:rFonts w:cstheme="minorHAnsi"/>
          <w:b/>
          <w:bCs/>
          <w:iCs/>
        </w:rPr>
        <w:t>Notes:</w:t>
      </w:r>
    </w:p>
    <w:p w14:paraId="3F2213A9" w14:textId="2C6E7E67" w:rsidR="00914629" w:rsidRPr="00AA7C95" w:rsidRDefault="00914629" w:rsidP="00B9319F">
      <w:pPr>
        <w:pStyle w:val="ListParagraph"/>
        <w:numPr>
          <w:ilvl w:val="0"/>
          <w:numId w:val="1"/>
        </w:numPr>
        <w:tabs>
          <w:tab w:val="left" w:pos="7065"/>
        </w:tabs>
        <w:rPr>
          <w:rFonts w:ascii="Arial" w:hAnsi="Arial" w:cs="Arial"/>
          <w:iCs/>
          <w:sz w:val="22"/>
          <w:szCs w:val="22"/>
        </w:rPr>
      </w:pPr>
      <w:r w:rsidRPr="00AA7C95">
        <w:rPr>
          <w:rFonts w:ascii="Arial" w:hAnsi="Arial" w:cs="Arial"/>
          <w:iCs/>
          <w:sz w:val="22"/>
          <w:szCs w:val="22"/>
        </w:rPr>
        <w:t xml:space="preserve">This template is </w:t>
      </w:r>
      <w:r w:rsidR="00F86E52" w:rsidRPr="00AA7C95">
        <w:rPr>
          <w:rFonts w:ascii="Arial" w:hAnsi="Arial" w:cs="Arial"/>
          <w:iCs/>
          <w:sz w:val="22"/>
          <w:szCs w:val="22"/>
        </w:rPr>
        <w:t>a</w:t>
      </w:r>
      <w:r w:rsidR="009B09FE">
        <w:rPr>
          <w:rFonts w:ascii="Arial" w:hAnsi="Arial" w:cs="Arial"/>
          <w:iCs/>
          <w:sz w:val="22"/>
          <w:szCs w:val="22"/>
        </w:rPr>
        <w:t xml:space="preserve"> guidance</w:t>
      </w:r>
      <w:r w:rsidR="00F86E52" w:rsidRPr="00AA7C95">
        <w:rPr>
          <w:rFonts w:ascii="Arial" w:hAnsi="Arial" w:cs="Arial"/>
          <w:iCs/>
          <w:sz w:val="22"/>
          <w:szCs w:val="22"/>
        </w:rPr>
        <w:t xml:space="preserve"> tool </w:t>
      </w:r>
      <w:r w:rsidRPr="00AA7C95">
        <w:rPr>
          <w:rFonts w:ascii="Arial" w:hAnsi="Arial" w:cs="Arial"/>
          <w:iCs/>
          <w:sz w:val="22"/>
          <w:szCs w:val="22"/>
        </w:rPr>
        <w:t xml:space="preserve">for everyday use in respect of </w:t>
      </w:r>
      <w:r w:rsidR="0081023E" w:rsidRPr="00AA7C95">
        <w:rPr>
          <w:rFonts w:ascii="Arial" w:hAnsi="Arial" w:cs="Arial"/>
          <w:iCs/>
          <w:sz w:val="22"/>
          <w:szCs w:val="22"/>
        </w:rPr>
        <w:t xml:space="preserve">any </w:t>
      </w:r>
      <w:proofErr w:type="gramStart"/>
      <w:r w:rsidRPr="00AA7C95">
        <w:rPr>
          <w:rFonts w:ascii="Arial" w:hAnsi="Arial" w:cs="Arial"/>
          <w:iCs/>
          <w:sz w:val="22"/>
          <w:szCs w:val="22"/>
        </w:rPr>
        <w:t>low level</w:t>
      </w:r>
      <w:proofErr w:type="gramEnd"/>
      <w:r w:rsidRPr="00AA7C95">
        <w:rPr>
          <w:rFonts w:ascii="Arial" w:hAnsi="Arial" w:cs="Arial"/>
          <w:iCs/>
          <w:sz w:val="22"/>
          <w:szCs w:val="22"/>
        </w:rPr>
        <w:t xml:space="preserve"> events associated with NWS business.</w:t>
      </w:r>
      <w:r w:rsidR="0081023E" w:rsidRPr="00AA7C95">
        <w:rPr>
          <w:rFonts w:ascii="Arial" w:hAnsi="Arial" w:cs="Arial"/>
          <w:iCs/>
          <w:sz w:val="22"/>
          <w:szCs w:val="22"/>
        </w:rPr>
        <w:t xml:space="preserve"> It has been created as an aid to help organisers prepare for a safe event </w:t>
      </w:r>
      <w:r w:rsidR="00AA7C95">
        <w:rPr>
          <w:rFonts w:ascii="Arial" w:hAnsi="Arial" w:cs="Arial"/>
          <w:iCs/>
          <w:sz w:val="22"/>
          <w:szCs w:val="22"/>
        </w:rPr>
        <w:t>(</w:t>
      </w:r>
      <w:r w:rsidR="0081023E" w:rsidRPr="00AA7C95">
        <w:rPr>
          <w:rFonts w:ascii="Arial" w:hAnsi="Arial" w:cs="Arial"/>
          <w:iCs/>
          <w:sz w:val="22"/>
          <w:szCs w:val="22"/>
        </w:rPr>
        <w:t>coffee morning, meeting</w:t>
      </w:r>
      <w:r w:rsidR="00AA7C95">
        <w:rPr>
          <w:rFonts w:ascii="Arial" w:hAnsi="Arial" w:cs="Arial"/>
          <w:iCs/>
          <w:sz w:val="22"/>
          <w:szCs w:val="22"/>
        </w:rPr>
        <w:t>, fundraiser event</w:t>
      </w:r>
      <w:r w:rsidR="0081023E" w:rsidRPr="00AA7C95">
        <w:rPr>
          <w:rFonts w:ascii="Arial" w:hAnsi="Arial" w:cs="Arial"/>
          <w:iCs/>
          <w:sz w:val="22"/>
          <w:szCs w:val="22"/>
        </w:rPr>
        <w:t xml:space="preserve"> etc</w:t>
      </w:r>
      <w:r w:rsidR="00AA7C95">
        <w:rPr>
          <w:rFonts w:ascii="Arial" w:hAnsi="Arial" w:cs="Arial"/>
          <w:iCs/>
          <w:sz w:val="22"/>
          <w:szCs w:val="22"/>
        </w:rPr>
        <w:t>)</w:t>
      </w:r>
      <w:r w:rsidR="0081023E" w:rsidRPr="00AA7C95">
        <w:rPr>
          <w:rFonts w:ascii="Arial" w:hAnsi="Arial" w:cs="Arial"/>
          <w:iCs/>
          <w:sz w:val="22"/>
          <w:szCs w:val="22"/>
        </w:rPr>
        <w:t xml:space="preserve">, and reduce the prospect of any risks of harm.  </w:t>
      </w:r>
    </w:p>
    <w:p w14:paraId="1D4EDA22" w14:textId="65F690E8" w:rsidR="00B9319F" w:rsidRPr="00AA7C95" w:rsidRDefault="00B9319F" w:rsidP="00B9319F">
      <w:pPr>
        <w:pStyle w:val="ListParagraph"/>
        <w:numPr>
          <w:ilvl w:val="0"/>
          <w:numId w:val="1"/>
        </w:numPr>
        <w:tabs>
          <w:tab w:val="left" w:pos="7065"/>
        </w:tabs>
        <w:rPr>
          <w:rFonts w:ascii="Arial" w:hAnsi="Arial" w:cs="Arial"/>
          <w:iCs/>
          <w:sz w:val="22"/>
          <w:szCs w:val="22"/>
        </w:rPr>
      </w:pPr>
      <w:r w:rsidRPr="00AA7C95">
        <w:rPr>
          <w:rFonts w:ascii="Arial" w:hAnsi="Arial" w:cs="Arial"/>
          <w:iCs/>
          <w:sz w:val="22"/>
          <w:szCs w:val="22"/>
        </w:rPr>
        <w:t>This is not an exhaustive list and only to be used for guidance. You should add, or remove activities and the associated risks, which are appropriate for your event.</w:t>
      </w:r>
    </w:p>
    <w:p w14:paraId="6BD2519F" w14:textId="3AB792E6" w:rsidR="00B9319F" w:rsidRPr="00AA7C95" w:rsidRDefault="00B9319F" w:rsidP="00B9319F">
      <w:pPr>
        <w:pStyle w:val="NormalWeb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AA7C95">
        <w:rPr>
          <w:rFonts w:ascii="Arial" w:hAnsi="Arial" w:cs="Arial"/>
          <w:iCs/>
          <w:sz w:val="22"/>
          <w:szCs w:val="22"/>
        </w:rPr>
        <w:t xml:space="preserve">This risk assessment </w:t>
      </w:r>
      <w:r w:rsidR="00914629" w:rsidRPr="00AA7C95">
        <w:rPr>
          <w:rFonts w:ascii="Arial" w:hAnsi="Arial" w:cs="Arial"/>
          <w:iCs/>
          <w:sz w:val="22"/>
          <w:szCs w:val="22"/>
        </w:rPr>
        <w:t>tool originates from</w:t>
      </w:r>
      <w:r w:rsidRPr="00AA7C95">
        <w:rPr>
          <w:rFonts w:ascii="Arial" w:hAnsi="Arial" w:cs="Arial"/>
          <w:iCs/>
          <w:sz w:val="22"/>
          <w:szCs w:val="22"/>
        </w:rPr>
        <w:t xml:space="preserve"> the </w:t>
      </w:r>
      <w:r w:rsidR="00AA7C95">
        <w:rPr>
          <w:rFonts w:ascii="Arial" w:hAnsi="Arial" w:cs="Arial"/>
          <w:iCs/>
          <w:sz w:val="22"/>
          <w:szCs w:val="22"/>
        </w:rPr>
        <w:t xml:space="preserve">general community response </w:t>
      </w:r>
      <w:proofErr w:type="spellStart"/>
      <w:r w:rsidR="00AA7C95">
        <w:rPr>
          <w:rFonts w:ascii="Arial" w:hAnsi="Arial" w:cs="Arial"/>
          <w:iCs/>
          <w:sz w:val="22"/>
          <w:szCs w:val="22"/>
        </w:rPr>
        <w:t>responsibilty</w:t>
      </w:r>
      <w:proofErr w:type="spellEnd"/>
      <w:r w:rsidRPr="00AA7C95">
        <w:rPr>
          <w:rFonts w:ascii="Arial" w:hAnsi="Arial" w:cs="Arial"/>
          <w:iCs/>
          <w:sz w:val="22"/>
          <w:szCs w:val="22"/>
        </w:rPr>
        <w:t xml:space="preserve"> to plan, prepare and recover from an</w:t>
      </w:r>
      <w:r w:rsidR="0081023E" w:rsidRPr="00AA7C95">
        <w:rPr>
          <w:rFonts w:ascii="Arial" w:hAnsi="Arial" w:cs="Arial"/>
          <w:iCs/>
          <w:sz w:val="22"/>
          <w:szCs w:val="22"/>
        </w:rPr>
        <w:t xml:space="preserve"> adverse</w:t>
      </w:r>
      <w:r w:rsidRPr="00AA7C95">
        <w:rPr>
          <w:rFonts w:ascii="Arial" w:hAnsi="Arial" w:cs="Arial"/>
          <w:iCs/>
          <w:sz w:val="22"/>
          <w:szCs w:val="22"/>
        </w:rPr>
        <w:t xml:space="preserve"> </w:t>
      </w:r>
      <w:r w:rsidR="00390257" w:rsidRPr="00AA7C95">
        <w:rPr>
          <w:rFonts w:ascii="Arial" w:hAnsi="Arial" w:cs="Arial"/>
          <w:iCs/>
          <w:sz w:val="22"/>
          <w:szCs w:val="22"/>
        </w:rPr>
        <w:t xml:space="preserve">incident or emergency. It </w:t>
      </w:r>
      <w:r w:rsidR="009B09FE">
        <w:rPr>
          <w:rFonts w:ascii="Arial" w:hAnsi="Arial" w:cs="Arial"/>
          <w:iCs/>
          <w:sz w:val="22"/>
          <w:szCs w:val="22"/>
        </w:rPr>
        <w:t>may</w:t>
      </w:r>
      <w:r w:rsidRPr="00AA7C95">
        <w:rPr>
          <w:rFonts w:ascii="Arial" w:hAnsi="Arial" w:cs="Arial"/>
          <w:iCs/>
          <w:sz w:val="22"/>
          <w:szCs w:val="22"/>
        </w:rPr>
        <w:t xml:space="preserve"> be used to update any safety checklist</w:t>
      </w:r>
      <w:r w:rsidR="00390257" w:rsidRPr="00AA7C95">
        <w:rPr>
          <w:rFonts w:ascii="Arial" w:hAnsi="Arial" w:cs="Arial"/>
          <w:iCs/>
          <w:sz w:val="22"/>
          <w:szCs w:val="22"/>
        </w:rPr>
        <w:t xml:space="preserve"> or safety plan</w:t>
      </w:r>
      <w:r w:rsidR="00914629" w:rsidRPr="00AA7C95">
        <w:rPr>
          <w:rFonts w:ascii="Arial" w:hAnsi="Arial" w:cs="Arial"/>
          <w:iCs/>
          <w:sz w:val="22"/>
          <w:szCs w:val="22"/>
        </w:rPr>
        <w:t xml:space="preserve"> for the event (if appropriate)</w:t>
      </w:r>
      <w:r w:rsidR="00390257" w:rsidRPr="00AA7C95">
        <w:rPr>
          <w:rFonts w:ascii="Arial" w:hAnsi="Arial" w:cs="Arial"/>
          <w:iCs/>
          <w:sz w:val="22"/>
          <w:szCs w:val="22"/>
        </w:rPr>
        <w:t>.</w:t>
      </w:r>
    </w:p>
    <w:p w14:paraId="07EF9100" w14:textId="3624FF99" w:rsidR="00B9319F" w:rsidRPr="00AA7C95" w:rsidRDefault="00B9319F" w:rsidP="00B9319F">
      <w:pPr>
        <w:pStyle w:val="NormalWeb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AA7C95">
        <w:rPr>
          <w:rFonts w:ascii="Arial" w:hAnsi="Arial" w:cs="Arial"/>
          <w:iCs/>
          <w:sz w:val="22"/>
          <w:szCs w:val="22"/>
        </w:rPr>
        <w:t xml:space="preserve">This risk assessment does not replace the role of the emergency services or other statutory organisations. </w:t>
      </w:r>
    </w:p>
    <w:p w14:paraId="5062D563" w14:textId="77777777" w:rsidR="00D2286C" w:rsidRDefault="00D2286C"/>
    <w:sectPr w:rsidR="00D2286C" w:rsidSect="009B1CEA">
      <w:footerReference w:type="default" r:id="rId12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DC88" w14:textId="77777777" w:rsidR="00B840C1" w:rsidRDefault="00B840C1" w:rsidP="00B840C1">
      <w:r>
        <w:separator/>
      </w:r>
    </w:p>
  </w:endnote>
  <w:endnote w:type="continuationSeparator" w:id="0">
    <w:p w14:paraId="09F4ABF1" w14:textId="77777777" w:rsidR="00B840C1" w:rsidRDefault="00B840C1" w:rsidP="00B8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528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C5F6A" w14:textId="77777777" w:rsidR="00B840C1" w:rsidRDefault="00B840C1">
        <w:pPr>
          <w:pStyle w:val="Footer"/>
          <w:jc w:val="right"/>
        </w:pPr>
      </w:p>
      <w:p w14:paraId="0A17BFA6" w14:textId="30501B65" w:rsidR="00B840C1" w:rsidRDefault="00B840C1" w:rsidP="00B840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A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0807" w14:textId="77777777" w:rsidR="00B840C1" w:rsidRDefault="00B840C1" w:rsidP="00B840C1">
      <w:r>
        <w:separator/>
      </w:r>
    </w:p>
  </w:footnote>
  <w:footnote w:type="continuationSeparator" w:id="0">
    <w:p w14:paraId="520B1D4D" w14:textId="77777777" w:rsidR="00B840C1" w:rsidRDefault="00B840C1" w:rsidP="00B84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BD1"/>
    <w:multiLevelType w:val="hybridMultilevel"/>
    <w:tmpl w:val="E838453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1FE3D6B"/>
    <w:multiLevelType w:val="hybridMultilevel"/>
    <w:tmpl w:val="FF66A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42728"/>
    <w:multiLevelType w:val="multilevel"/>
    <w:tmpl w:val="DAEC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3457185">
    <w:abstractNumId w:val="0"/>
  </w:num>
  <w:num w:numId="2" w16cid:durableId="288441201">
    <w:abstractNumId w:val="2"/>
  </w:num>
  <w:num w:numId="3" w16cid:durableId="198974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EA"/>
    <w:rsid w:val="00247BE3"/>
    <w:rsid w:val="002E5B29"/>
    <w:rsid w:val="00390257"/>
    <w:rsid w:val="00405766"/>
    <w:rsid w:val="00572A37"/>
    <w:rsid w:val="005D1C02"/>
    <w:rsid w:val="0081023E"/>
    <w:rsid w:val="008209A1"/>
    <w:rsid w:val="00914629"/>
    <w:rsid w:val="009B09FE"/>
    <w:rsid w:val="009B1CEA"/>
    <w:rsid w:val="00AA7C95"/>
    <w:rsid w:val="00B840C1"/>
    <w:rsid w:val="00B9319F"/>
    <w:rsid w:val="00CF5A3C"/>
    <w:rsid w:val="00D2286C"/>
    <w:rsid w:val="00DD32E2"/>
    <w:rsid w:val="00E6517C"/>
    <w:rsid w:val="00E726EF"/>
    <w:rsid w:val="00F47BC4"/>
    <w:rsid w:val="00F8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FA9A"/>
  <w14:defaultImageDpi w14:val="32767"/>
  <w15:chartTrackingRefBased/>
  <w15:docId w15:val="{5B1EE6C3-07B2-C645-BFA6-ED4EC1DA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1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31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40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0C1"/>
  </w:style>
  <w:style w:type="paragraph" w:styleId="Footer">
    <w:name w:val="footer"/>
    <w:basedOn w:val="Normal"/>
    <w:link w:val="FooterChar"/>
    <w:uiPriority w:val="99"/>
    <w:unhideWhenUsed/>
    <w:rsid w:val="00B840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8005B2973334E89EAC46C5E61D2B4" ma:contentTypeVersion="18" ma:contentTypeDescription="Create a new document." ma:contentTypeScope="" ma:versionID="a0936a252ed8a8de41919ffd8828517b">
  <xsd:schema xmlns:xsd="http://www.w3.org/2001/XMLSchema" xmlns:xs="http://www.w3.org/2001/XMLSchema" xmlns:p="http://schemas.microsoft.com/office/2006/metadata/properties" xmlns:ns2="e22d3f74-9691-4e10-9750-b7e9012a916d" xmlns:ns3="86e6ea19-2f35-4493-9f1c-26600a445163" targetNamespace="http://schemas.microsoft.com/office/2006/metadata/properties" ma:root="true" ma:fieldsID="4835a73e77f9a8d5f5df2dd0b5ce45ce" ns2:_="" ns3:_="">
    <xsd:import namespace="e22d3f74-9691-4e10-9750-b7e9012a916d"/>
    <xsd:import namespace="86e6ea19-2f35-4493-9f1c-26600a445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d3f74-9691-4e10-9750-b7e9012a91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3d5c4-e772-43dc-988f-bcb54c3374a6}" ma:internalName="TaxCatchAll" ma:showField="CatchAllData" ma:web="e22d3f74-9691-4e10-9750-b7e9012a9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6ea19-2f35-4493-9f1c-26600a44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ec0cc1-97ed-4100-8275-25d0bd80fb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e6ea19-2f35-4493-9f1c-26600a445163">
      <Terms xmlns="http://schemas.microsoft.com/office/infopath/2007/PartnerControls"/>
    </lcf76f155ced4ddcb4097134ff3c332f>
    <TaxCatchAll xmlns="e22d3f74-9691-4e10-9750-b7e9012a916d" xsi:nil="true"/>
  </documentManagement>
</p:properties>
</file>

<file path=customXml/itemProps1.xml><?xml version="1.0" encoding="utf-8"?>
<ds:datastoreItem xmlns:ds="http://schemas.openxmlformats.org/officeDocument/2006/customXml" ds:itemID="{74A2BAFA-1E2A-4DAB-9923-BC3675FDB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677606-75FE-4AC9-A269-DF63E8DD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d3f74-9691-4e10-9750-b7e9012a916d"/>
    <ds:schemaRef ds:uri="86e6ea19-2f35-4493-9f1c-26600a445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6624D-2C9F-4653-8675-06B4C2198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8FA64E-42A3-45A0-8569-A798F2338EB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e6ea19-2f35-4493-9f1c-26600a445163"/>
    <ds:schemaRef ds:uri="e22d3f74-9691-4e10-9750-b7e9012a91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Symington</dc:creator>
  <cp:keywords/>
  <dc:description/>
  <cp:lastModifiedBy>Varrie Mcdevitt</cp:lastModifiedBy>
  <cp:revision>2</cp:revision>
  <dcterms:created xsi:type="dcterms:W3CDTF">2024-02-26T19:47:00Z</dcterms:created>
  <dcterms:modified xsi:type="dcterms:W3CDTF">2024-02-26T19:47:00Z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0x01010032C8005B2973334E89EAC46C5E61D2B4</vt:lpwstr>
  </property>
  <property fmtid="{D5CDD505-2E9C-101B-9397-08002B2CF9AE}" pid="3" name="MediaServiceImageTags">
    <vt:lpwstr/>
  </property>
</Properties>
</file>